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EF" w:rsidRDefault="002375EF" w:rsidP="002375EF">
      <w:pPr>
        <w:pStyle w:val="Heading1"/>
        <w:spacing w:before="77" w:line="240" w:lineRule="auto"/>
        <w:ind w:left="2921" w:right="2899" w:firstLine="688"/>
      </w:pPr>
      <w:r>
        <w:t>Publicity Chair Standing Committee Position</w:t>
      </w:r>
    </w:p>
    <w:p w:rsidR="002375EF" w:rsidRDefault="002375EF" w:rsidP="002375EF">
      <w:pPr>
        <w:ind w:left="3880" w:right="3880"/>
        <w:jc w:val="center"/>
        <w:rPr>
          <w:b/>
          <w:sz w:val="24"/>
        </w:rPr>
      </w:pPr>
    </w:p>
    <w:p w:rsidR="002375EF" w:rsidRDefault="002375EF" w:rsidP="002375EF">
      <w:pPr>
        <w:pStyle w:val="BodyText"/>
        <w:rPr>
          <w:b/>
        </w:rPr>
      </w:pPr>
    </w:p>
    <w:p w:rsidR="002375EF" w:rsidRDefault="002375EF" w:rsidP="002375EF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:rsidR="002375EF" w:rsidRDefault="002375EF" w:rsidP="002375EF">
      <w:pPr>
        <w:pStyle w:val="BodyText"/>
        <w:ind w:left="100"/>
      </w:pPr>
      <w:r>
        <w:t>The Publicity Chairman plans, implements, and oversees any media strategies, and publicity activities as directed by the Board.</w:t>
      </w:r>
    </w:p>
    <w:p w:rsidR="002375EF" w:rsidRDefault="002375EF" w:rsidP="002375EF">
      <w:pPr>
        <w:pStyle w:val="BodyText"/>
        <w:spacing w:before="7"/>
      </w:pPr>
    </w:p>
    <w:p w:rsidR="002375EF" w:rsidRDefault="002375EF" w:rsidP="002375EF">
      <w:pPr>
        <w:pStyle w:val="Heading1"/>
        <w:spacing w:line="275" w:lineRule="exact"/>
      </w:pPr>
      <w:r>
        <w:t>Position Requirements</w:t>
      </w:r>
    </w:p>
    <w:p w:rsidR="002375EF" w:rsidRDefault="002375EF" w:rsidP="002375EF">
      <w:pPr>
        <w:pStyle w:val="Heading1"/>
        <w:spacing w:line="275" w:lineRule="exact"/>
      </w:pPr>
    </w:p>
    <w:p w:rsidR="002375EF" w:rsidRPr="001C307B" w:rsidRDefault="002375EF" w:rsidP="002375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Medium level computer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</w:p>
    <w:p w:rsidR="002375EF" w:rsidRDefault="002375EF" w:rsidP="002375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Comfortable with serving as a Club Representative or Spokesman in a publicity role.</w:t>
      </w:r>
    </w:p>
    <w:p w:rsidR="002375EF" w:rsidRPr="009C0428" w:rsidRDefault="002375EF" w:rsidP="002375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Develop and manage all Publicity for the Club</w:t>
      </w:r>
    </w:p>
    <w:p w:rsidR="002375EF" w:rsidRDefault="002375EF" w:rsidP="002375EF">
      <w:pPr>
        <w:pStyle w:val="BodyText"/>
        <w:spacing w:before="1"/>
      </w:pPr>
    </w:p>
    <w:p w:rsidR="002375EF" w:rsidRDefault="002375EF" w:rsidP="002375EF">
      <w:pPr>
        <w:pStyle w:val="Heading1"/>
      </w:pPr>
      <w:r>
        <w:t>General Responsibilities</w:t>
      </w:r>
    </w:p>
    <w:p w:rsidR="002375EF" w:rsidRDefault="002375EF" w:rsidP="002375EF">
      <w:pPr>
        <w:pStyle w:val="BodyText"/>
        <w:ind w:left="100" w:right="268"/>
      </w:pPr>
    </w:p>
    <w:p w:rsidR="002375EF" w:rsidRDefault="002375EF" w:rsidP="002375EF">
      <w:pPr>
        <w:pStyle w:val="BodyText"/>
        <w:ind w:left="100" w:right="268"/>
      </w:pPr>
      <w:r>
        <w:t>Develop and execute, as needed and with Board approval, strategies and publicity to increase public awareness of ANC and its activities.</w:t>
      </w:r>
    </w:p>
    <w:p w:rsidR="002375EF" w:rsidRDefault="002375EF" w:rsidP="002375EF">
      <w:pPr>
        <w:pStyle w:val="BodyText"/>
        <w:ind w:left="100" w:right="268"/>
      </w:pPr>
    </w:p>
    <w:p w:rsidR="002375EF" w:rsidRDefault="002375EF" w:rsidP="002375EF">
      <w:pPr>
        <w:pStyle w:val="BodyText"/>
        <w:ind w:right="268"/>
      </w:pPr>
      <w:r>
        <w:t xml:space="preserve">  Assist in growing the Club’s presence through Social Media activities.</w:t>
      </w:r>
    </w:p>
    <w:p w:rsidR="002375EF" w:rsidRDefault="002375EF" w:rsidP="002375EF">
      <w:pPr>
        <w:pStyle w:val="BodyText"/>
        <w:ind w:right="268"/>
      </w:pPr>
    </w:p>
    <w:p w:rsidR="002375EF" w:rsidRDefault="002375EF" w:rsidP="002375EF">
      <w:pPr>
        <w:pStyle w:val="BodyText"/>
        <w:ind w:right="268"/>
      </w:pPr>
      <w:r>
        <w:t xml:space="preserve">  Solicit volunteers to write restaurant reviews for the “Food Corner” section of the “Welcome Mat.”   </w:t>
      </w:r>
    </w:p>
    <w:p w:rsidR="002375EF" w:rsidRDefault="002375EF" w:rsidP="002375EF">
      <w:pPr>
        <w:pStyle w:val="BodyText"/>
        <w:ind w:right="268"/>
      </w:pPr>
    </w:p>
    <w:p w:rsidR="002375EF" w:rsidRDefault="002375EF" w:rsidP="002375EF">
      <w:pPr>
        <w:pStyle w:val="BodyText"/>
        <w:ind w:right="268"/>
      </w:pPr>
      <w:r>
        <w:t xml:space="preserve"> Order ANC business cards, as needed.</w:t>
      </w:r>
    </w:p>
    <w:p w:rsidR="002375EF" w:rsidRDefault="002375EF" w:rsidP="002375EF">
      <w:pPr>
        <w:pStyle w:val="BodyText"/>
        <w:ind w:left="100" w:right="268"/>
      </w:pPr>
    </w:p>
    <w:p w:rsidR="002375EF" w:rsidRDefault="002375EF" w:rsidP="002375EF">
      <w:pPr>
        <w:pStyle w:val="BodyText"/>
        <w:ind w:left="100" w:right="268"/>
      </w:pPr>
    </w:p>
    <w:p w:rsidR="002375EF" w:rsidRDefault="002375EF" w:rsidP="002375EF">
      <w:pPr>
        <w:pStyle w:val="BodyText"/>
        <w:spacing w:before="4"/>
      </w:pPr>
    </w:p>
    <w:p w:rsidR="002375EF" w:rsidRDefault="002375EF" w:rsidP="002375EF">
      <w:pPr>
        <w:pStyle w:val="Heading1"/>
        <w:spacing w:before="1"/>
      </w:pPr>
      <w:r>
        <w:t>Reminders</w:t>
      </w:r>
    </w:p>
    <w:p w:rsidR="002375EF" w:rsidRDefault="002375EF" w:rsidP="002375EF">
      <w:pPr>
        <w:pStyle w:val="Heading1"/>
        <w:spacing w:before="1"/>
      </w:pPr>
    </w:p>
    <w:p w:rsidR="002375EF" w:rsidRDefault="002375EF" w:rsidP="002375EF">
      <w:pPr>
        <w:pStyle w:val="BodyText"/>
        <w:ind w:left="100" w:right="815"/>
      </w:pPr>
      <w:r>
        <w:t>Expenses must be submitted and reimbursed by treasurer before the end of ANC’s fiscal year.</w:t>
      </w:r>
    </w:p>
    <w:p w:rsidR="002375EF" w:rsidRDefault="002375EF" w:rsidP="002375EF">
      <w:pPr>
        <w:pStyle w:val="BodyText"/>
        <w:spacing w:before="2"/>
      </w:pPr>
    </w:p>
    <w:p w:rsidR="002375EF" w:rsidRDefault="002375EF" w:rsidP="002375EF">
      <w:pPr>
        <w:pStyle w:val="BodyText"/>
        <w:ind w:left="100" w:right="1175"/>
      </w:pPr>
      <w:r>
        <w:t>Board members are expected to attend monthly board meetings, usually on the first Wednesday morning of the month.</w:t>
      </w:r>
    </w:p>
    <w:p w:rsidR="002375EF" w:rsidRDefault="002375EF" w:rsidP="002375EF">
      <w:pPr>
        <w:pStyle w:val="BodyText"/>
        <w:spacing w:before="11"/>
        <w:rPr>
          <w:sz w:val="23"/>
        </w:rPr>
      </w:pPr>
    </w:p>
    <w:p w:rsidR="002375EF" w:rsidRDefault="002375EF" w:rsidP="002375EF">
      <w:pPr>
        <w:pStyle w:val="BodyText"/>
        <w:ind w:left="100" w:right="822"/>
      </w:pPr>
      <w:r>
        <w:t>Board members are responsible for providing training and assistance to the person who will take over their position when the next Board prepares to take office.</w:t>
      </w:r>
    </w:p>
    <w:p w:rsidR="005C6A77" w:rsidRDefault="005C6A77"/>
    <w:sectPr w:rsidR="005C6A77" w:rsidSect="002375E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6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7C" w:rsidRDefault="00237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40" w:rsidRDefault="002375EF">
    <w:pPr>
      <w:pStyle w:val="Footer"/>
    </w:pPr>
    <w:r>
      <w:t>Publicity Chair/</w:t>
    </w:r>
    <w:r>
      <w:t>Standing Committee</w:t>
    </w:r>
    <w:r>
      <w:tab/>
      <w:t>last reviewed 5/22</w:t>
    </w:r>
    <w:r>
      <w:tab/>
      <w:t>page 1 of 1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7C" w:rsidRDefault="002375E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7C" w:rsidRDefault="00237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7C" w:rsidRDefault="002375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7C" w:rsidRDefault="00237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130C"/>
    <w:multiLevelType w:val="hybridMultilevel"/>
    <w:tmpl w:val="EEACBEC0"/>
    <w:lvl w:ilvl="0" w:tplc="3D0A1C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A886B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BA04E534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9078B0E8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3DFA25E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7E2F9A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06ACE9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67CF93A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EA9E6994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375EF"/>
    <w:rsid w:val="002375EF"/>
    <w:rsid w:val="005C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375EF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75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75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75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375EF"/>
    <w:pPr>
      <w:spacing w:line="293" w:lineRule="exact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237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7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E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DiscountElectronics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Oliver</dc:creator>
  <cp:lastModifiedBy>Beth Oliver</cp:lastModifiedBy>
  <cp:revision>1</cp:revision>
  <dcterms:created xsi:type="dcterms:W3CDTF">2023-01-07T19:21:00Z</dcterms:created>
  <dcterms:modified xsi:type="dcterms:W3CDTF">2023-01-07T19:27:00Z</dcterms:modified>
</cp:coreProperties>
</file>