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9EB6" w14:textId="7AD8F905" w:rsidR="00AE29C9" w:rsidRPr="00960D32" w:rsidRDefault="00AE29C9" w:rsidP="00960D32">
      <w:pPr>
        <w:pStyle w:val="BodyText"/>
        <w:jc w:val="center"/>
        <w:rPr>
          <w:b/>
          <w:bCs/>
        </w:rPr>
      </w:pPr>
      <w:r w:rsidRPr="00960D32">
        <w:rPr>
          <w:b/>
          <w:bCs/>
        </w:rPr>
        <w:t>Second</w:t>
      </w:r>
      <w:r w:rsidR="005B5593" w:rsidRPr="00960D32">
        <w:rPr>
          <w:b/>
          <w:bCs/>
          <w:position w:val="11"/>
          <w:sz w:val="16"/>
        </w:rPr>
        <w:t xml:space="preserve"> </w:t>
      </w:r>
      <w:r w:rsidR="005B5593" w:rsidRPr="00960D32">
        <w:rPr>
          <w:b/>
          <w:bCs/>
        </w:rPr>
        <w:t xml:space="preserve">Vice President </w:t>
      </w:r>
      <w:r w:rsidRPr="00960D32">
        <w:rPr>
          <w:b/>
          <w:bCs/>
        </w:rPr>
        <w:t>–Programs</w:t>
      </w:r>
    </w:p>
    <w:p w14:paraId="41078D99" w14:textId="70D63B4F" w:rsidR="004576C1" w:rsidRDefault="005E1624" w:rsidP="00960D32">
      <w:pPr>
        <w:pStyle w:val="Heading1"/>
        <w:spacing w:before="81" w:line="240" w:lineRule="auto"/>
        <w:ind w:left="2892" w:right="2873"/>
        <w:jc w:val="center"/>
      </w:pPr>
      <w:r>
        <w:t>Executive Board Position</w:t>
      </w:r>
    </w:p>
    <w:p w14:paraId="59D00C7C" w14:textId="65AE47B3" w:rsidR="007548D1" w:rsidRDefault="004B49C1" w:rsidP="00960D32">
      <w:pPr>
        <w:pStyle w:val="BodyText"/>
        <w:spacing w:before="11"/>
        <w:jc w:val="center"/>
        <w:rPr>
          <w:b/>
          <w:sz w:val="23"/>
        </w:rPr>
      </w:pPr>
      <w:r>
        <w:rPr>
          <w:b/>
          <w:sz w:val="23"/>
        </w:rPr>
        <w:t xml:space="preserve">Rev. </w:t>
      </w:r>
      <w:r w:rsidR="00B8212E">
        <w:rPr>
          <w:b/>
          <w:sz w:val="23"/>
        </w:rPr>
        <w:t>May 2022</w:t>
      </w:r>
    </w:p>
    <w:p w14:paraId="1D7BCC16" w14:textId="77777777" w:rsidR="007548D1" w:rsidRDefault="005B5593" w:rsidP="00C17EA1">
      <w:pPr>
        <w:spacing w:line="256" w:lineRule="exact"/>
        <w:ind w:left="100"/>
        <w:jc w:val="both"/>
        <w:rPr>
          <w:b/>
          <w:sz w:val="24"/>
        </w:rPr>
      </w:pPr>
      <w:r>
        <w:rPr>
          <w:b/>
          <w:sz w:val="24"/>
        </w:rPr>
        <w:t>Summary</w:t>
      </w:r>
    </w:p>
    <w:p w14:paraId="31513612" w14:textId="77777777" w:rsidR="007548D1" w:rsidRDefault="005B5593">
      <w:pPr>
        <w:pStyle w:val="BodyText"/>
        <w:spacing w:before="18" w:line="276" w:lineRule="exact"/>
        <w:ind w:left="100" w:right="302"/>
      </w:pPr>
      <w:r>
        <w:t xml:space="preserve">The </w:t>
      </w:r>
      <w:r w:rsidR="00AE29C9">
        <w:t>Second</w:t>
      </w:r>
      <w:r>
        <w:rPr>
          <w:position w:val="11"/>
          <w:sz w:val="16"/>
        </w:rPr>
        <w:t xml:space="preserve"> </w:t>
      </w:r>
      <w:r>
        <w:t>Vice President - Programs plans and arranges speakers and programs for the Club’s monthly general membership meetings.</w:t>
      </w:r>
    </w:p>
    <w:p w14:paraId="13940E5C" w14:textId="77777777" w:rsidR="007548D1" w:rsidRDefault="007548D1">
      <w:pPr>
        <w:pStyle w:val="BodyText"/>
        <w:spacing w:before="1"/>
      </w:pPr>
    </w:p>
    <w:p w14:paraId="31F78D47" w14:textId="77777777" w:rsidR="007548D1" w:rsidRDefault="005B5593">
      <w:pPr>
        <w:pStyle w:val="Heading1"/>
        <w:spacing w:line="275" w:lineRule="exact"/>
      </w:pPr>
      <w:r>
        <w:t>Position Requirements</w:t>
      </w:r>
    </w:p>
    <w:p w14:paraId="00F3BCEE" w14:textId="77777777" w:rsidR="007548D1" w:rsidRDefault="005B5593">
      <w:pPr>
        <w:pStyle w:val="ListParagraph"/>
        <w:numPr>
          <w:ilvl w:val="0"/>
          <w:numId w:val="1"/>
        </w:numPr>
        <w:tabs>
          <w:tab w:val="left" w:pos="820"/>
          <w:tab w:val="left" w:pos="821"/>
        </w:tabs>
        <w:spacing w:line="292" w:lineRule="exact"/>
        <w:rPr>
          <w:sz w:val="24"/>
        </w:rPr>
      </w:pPr>
      <w:r>
        <w:rPr>
          <w:sz w:val="24"/>
        </w:rPr>
        <w:t>Organizational</w:t>
      </w:r>
      <w:r>
        <w:rPr>
          <w:spacing w:val="-6"/>
          <w:sz w:val="24"/>
        </w:rPr>
        <w:t xml:space="preserve"> </w:t>
      </w:r>
      <w:r>
        <w:rPr>
          <w:sz w:val="24"/>
        </w:rPr>
        <w:t>skills</w:t>
      </w:r>
    </w:p>
    <w:p w14:paraId="21A3ABAA" w14:textId="77777777" w:rsidR="007548D1" w:rsidRDefault="005B5593">
      <w:pPr>
        <w:pStyle w:val="ListParagraph"/>
        <w:numPr>
          <w:ilvl w:val="0"/>
          <w:numId w:val="1"/>
        </w:numPr>
        <w:tabs>
          <w:tab w:val="left" w:pos="820"/>
          <w:tab w:val="left" w:pos="821"/>
        </w:tabs>
        <w:spacing w:before="2" w:line="237" w:lineRule="auto"/>
        <w:ind w:right="982"/>
        <w:rPr>
          <w:sz w:val="24"/>
        </w:rPr>
      </w:pPr>
      <w:r>
        <w:rPr>
          <w:sz w:val="24"/>
        </w:rPr>
        <w:t>Adequate time to plan programs and attend monthly general</w:t>
      </w:r>
      <w:r>
        <w:rPr>
          <w:spacing w:val="-14"/>
          <w:sz w:val="24"/>
        </w:rPr>
        <w:t xml:space="preserve"> </w:t>
      </w:r>
      <w:r>
        <w:rPr>
          <w:sz w:val="24"/>
        </w:rPr>
        <w:t>membership meetings.</w:t>
      </w:r>
    </w:p>
    <w:p w14:paraId="1EFD4AE3" w14:textId="77777777" w:rsidR="007548D1" w:rsidRDefault="005B5593">
      <w:pPr>
        <w:pStyle w:val="ListParagraph"/>
        <w:numPr>
          <w:ilvl w:val="0"/>
          <w:numId w:val="1"/>
        </w:numPr>
        <w:tabs>
          <w:tab w:val="left" w:pos="820"/>
          <w:tab w:val="left" w:pos="821"/>
        </w:tabs>
        <w:spacing w:line="237" w:lineRule="auto"/>
        <w:ind w:right="912"/>
        <w:rPr>
          <w:sz w:val="24"/>
        </w:rPr>
      </w:pPr>
      <w:r>
        <w:rPr>
          <w:sz w:val="24"/>
        </w:rPr>
        <w:t xml:space="preserve">The responsibilities of the </w:t>
      </w:r>
      <w:r w:rsidR="00AE29C9">
        <w:rPr>
          <w:sz w:val="24"/>
        </w:rPr>
        <w:t>Second</w:t>
      </w:r>
      <w:r>
        <w:rPr>
          <w:position w:val="11"/>
          <w:sz w:val="16"/>
        </w:rPr>
        <w:t xml:space="preserve"> </w:t>
      </w:r>
      <w:r>
        <w:rPr>
          <w:sz w:val="24"/>
        </w:rPr>
        <w:t>Vice President – Programs and the Meeting Director may be shared if</w:t>
      </w:r>
      <w:r>
        <w:rPr>
          <w:spacing w:val="-7"/>
          <w:sz w:val="24"/>
        </w:rPr>
        <w:t xml:space="preserve"> </w:t>
      </w:r>
      <w:r>
        <w:rPr>
          <w:sz w:val="24"/>
        </w:rPr>
        <w:t>desired.</w:t>
      </w:r>
    </w:p>
    <w:p w14:paraId="762EB94C" w14:textId="77777777" w:rsidR="007548D1" w:rsidRDefault="007548D1">
      <w:pPr>
        <w:pStyle w:val="BodyText"/>
        <w:spacing w:before="6"/>
        <w:rPr>
          <w:sz w:val="25"/>
        </w:rPr>
      </w:pPr>
    </w:p>
    <w:p w14:paraId="79877E19" w14:textId="77777777" w:rsidR="007548D1" w:rsidRDefault="005B5593">
      <w:pPr>
        <w:pStyle w:val="Heading1"/>
        <w:spacing w:before="1"/>
      </w:pPr>
      <w:r>
        <w:t>Responsibilities</w:t>
      </w:r>
    </w:p>
    <w:p w14:paraId="60C0B7A8" w14:textId="35AA3E0E" w:rsidR="007548D1" w:rsidRDefault="005B5593" w:rsidP="00DA7B2A">
      <w:pPr>
        <w:pStyle w:val="BodyText"/>
        <w:ind w:left="100" w:right="302"/>
      </w:pPr>
      <w:r>
        <w:t>Research, plan, and arrange speakers and programs for</w:t>
      </w:r>
      <w:r w:rsidR="00DA7B2A">
        <w:t xml:space="preserve"> g</w:t>
      </w:r>
      <w:r>
        <w:t>eneral membership</w:t>
      </w:r>
      <w:r w:rsidR="000B0A75">
        <w:t xml:space="preserve"> luncheon</w:t>
      </w:r>
      <w:r>
        <w:t xml:space="preserve"> meetings, including a variety of topics and formats that will appeal to both men and women over the course of the year</w:t>
      </w:r>
      <w:r w:rsidR="003E27BE">
        <w:t xml:space="preserve">. </w:t>
      </w:r>
      <w:r w:rsidR="00DA7B2A">
        <w:t>Hold meetings as needed with Program planning committee members</w:t>
      </w:r>
    </w:p>
    <w:p w14:paraId="34035100" w14:textId="77777777" w:rsidR="00DA7B2A" w:rsidRDefault="00DA7B2A" w:rsidP="00DA7B2A">
      <w:pPr>
        <w:pStyle w:val="BodyText"/>
        <w:ind w:left="100" w:right="302"/>
        <w:rPr>
          <w:sz w:val="23"/>
        </w:rPr>
      </w:pPr>
    </w:p>
    <w:p w14:paraId="5C5294AD" w14:textId="77777777" w:rsidR="007548D1" w:rsidRDefault="005B5593">
      <w:pPr>
        <w:pStyle w:val="BodyText"/>
        <w:ind w:left="100" w:right="328"/>
      </w:pPr>
      <w:r>
        <w:t>Plan and coordinate the annual Fashion Show in April, including location, vendor store selection, model selection, clothes selection, script approval, and all event logistics.</w:t>
      </w:r>
    </w:p>
    <w:p w14:paraId="671E9939" w14:textId="77777777" w:rsidR="007548D1" w:rsidRDefault="007548D1">
      <w:pPr>
        <w:pStyle w:val="BodyText"/>
        <w:spacing w:before="11"/>
        <w:rPr>
          <w:sz w:val="23"/>
        </w:rPr>
      </w:pPr>
    </w:p>
    <w:p w14:paraId="1BE8FA86" w14:textId="3AFD94FB" w:rsidR="007548D1" w:rsidRDefault="005B5593">
      <w:pPr>
        <w:pStyle w:val="BodyText"/>
        <w:ind w:left="100" w:right="123"/>
      </w:pPr>
      <w:r>
        <w:t xml:space="preserve">Make arrangements with all speakers, explaining that the engagement does not include payment, but does include a complimentary meal at the event for the speaker </w:t>
      </w:r>
      <w:r w:rsidR="008A1D19">
        <w:t>(</w:t>
      </w:r>
      <w:r>
        <w:t>and a guest</w:t>
      </w:r>
      <w:r w:rsidR="008A1D19">
        <w:t>)</w:t>
      </w:r>
      <w:r>
        <w:t>.</w:t>
      </w:r>
    </w:p>
    <w:p w14:paraId="53DF9FD9" w14:textId="77777777" w:rsidR="007548D1" w:rsidRDefault="007548D1">
      <w:pPr>
        <w:pStyle w:val="BodyText"/>
        <w:spacing w:before="11"/>
        <w:rPr>
          <w:sz w:val="23"/>
        </w:rPr>
      </w:pPr>
    </w:p>
    <w:p w14:paraId="45043860" w14:textId="77777777" w:rsidR="007548D1" w:rsidRDefault="005B5593">
      <w:pPr>
        <w:pStyle w:val="BodyText"/>
        <w:ind w:left="100" w:right="168"/>
      </w:pPr>
      <w:r>
        <w:t>Provide speakers with a time limit for presentations and with general information about Austin Newcomers, suggesting the types of information that may be of interest to the membership. Program topics should never focus on selling a product or advertising a business, although speakers may bring marketing materials to display or sell if the Board provides approval.</w:t>
      </w:r>
    </w:p>
    <w:p w14:paraId="4DF38DF8" w14:textId="77777777" w:rsidR="007548D1" w:rsidRDefault="007548D1">
      <w:pPr>
        <w:pStyle w:val="BodyText"/>
        <w:spacing w:before="11"/>
        <w:rPr>
          <w:sz w:val="23"/>
        </w:rPr>
      </w:pPr>
    </w:p>
    <w:p w14:paraId="139A4DCB" w14:textId="658AC2D6" w:rsidR="007548D1" w:rsidRDefault="005B5593">
      <w:pPr>
        <w:pStyle w:val="BodyText"/>
        <w:ind w:left="100" w:right="210"/>
        <w:jc w:val="both"/>
      </w:pPr>
      <w:r>
        <w:t>Confirm speaker, topi</w:t>
      </w:r>
      <w:r w:rsidR="008A1D19">
        <w:t xml:space="preserve">c, and biographical information in time </w:t>
      </w:r>
      <w:r>
        <w:t xml:space="preserve">for publication in the Welcome Mat and publicity announcements </w:t>
      </w:r>
      <w:r w:rsidR="008A1D19">
        <w:t>prior to the luncheon</w:t>
      </w:r>
      <w:r>
        <w:t>.</w:t>
      </w:r>
    </w:p>
    <w:p w14:paraId="21A73166" w14:textId="77777777" w:rsidR="007548D1" w:rsidRDefault="007548D1">
      <w:pPr>
        <w:pStyle w:val="BodyText"/>
        <w:spacing w:before="11"/>
        <w:rPr>
          <w:sz w:val="23"/>
        </w:rPr>
      </w:pPr>
    </w:p>
    <w:p w14:paraId="0ADAA1E5" w14:textId="588A96B0" w:rsidR="007548D1" w:rsidRDefault="005B5593" w:rsidP="00AF6856">
      <w:pPr>
        <w:pStyle w:val="BodyText"/>
        <w:ind w:left="100" w:right="136"/>
        <w:sectPr w:rsidR="007548D1" w:rsidSect="00E45223">
          <w:headerReference w:type="even" r:id="rId8"/>
          <w:headerReference w:type="default" r:id="rId9"/>
          <w:footerReference w:type="even" r:id="rId10"/>
          <w:footerReference w:type="default" r:id="rId11"/>
          <w:headerReference w:type="first" r:id="rId12"/>
          <w:footerReference w:type="first" r:id="rId13"/>
          <w:footnotePr>
            <w:numStart w:val="2"/>
          </w:footnotePr>
          <w:type w:val="continuous"/>
          <w:pgSz w:w="12240" w:h="15840"/>
          <w:pgMar w:top="1440" w:right="1440" w:bottom="1440" w:left="1440" w:header="720" w:footer="720" w:gutter="0"/>
          <w:cols w:space="720"/>
          <w:docGrid w:linePitch="299"/>
        </w:sectPr>
      </w:pPr>
      <w:r>
        <w:t xml:space="preserve">Write and submit a monthly front-page publicity article for the Welcome Mat, describing the speaker or program for the upcoming general membership meeting. </w:t>
      </w:r>
      <w:r w:rsidR="0006703C">
        <w:t xml:space="preserve"> </w:t>
      </w:r>
      <w:r>
        <w:t>Welcome Mat submissions must be received a</w:t>
      </w:r>
      <w:r w:rsidR="00DA7B2A">
        <w:t>t least one</w:t>
      </w:r>
      <w:r>
        <w:t xml:space="preserve"> month in advance of the publication date. </w:t>
      </w:r>
      <w:r w:rsidR="0006703C">
        <w:t>(</w:t>
      </w:r>
      <w:r>
        <w:t>For</w:t>
      </w:r>
      <w:r w:rsidR="00AF6856">
        <w:t xml:space="preserve"> </w:t>
      </w:r>
      <w:r>
        <w:t xml:space="preserve">example, submissions for the July Welcome </w:t>
      </w:r>
      <w:r w:rsidR="0006703C">
        <w:t>Mat must be received by June 1)</w:t>
      </w:r>
      <w:r w:rsidR="004A08C3">
        <w:rPr>
          <w:rStyle w:val="FootnoteReference"/>
        </w:rPr>
        <w:footnoteReference w:id="1"/>
      </w:r>
    </w:p>
    <w:p w14:paraId="008180D9" w14:textId="77777777" w:rsidR="007548D1" w:rsidRDefault="005B5593">
      <w:pPr>
        <w:pStyle w:val="BodyText"/>
        <w:spacing w:before="72"/>
        <w:ind w:left="100" w:right="423"/>
      </w:pPr>
      <w:r>
        <w:t>Determine audiovisual and microphone requirements for each speaker or program and provide this information to the Meeting Director.</w:t>
      </w:r>
    </w:p>
    <w:p w14:paraId="0338B038" w14:textId="77777777" w:rsidR="007548D1" w:rsidRDefault="007548D1">
      <w:pPr>
        <w:pStyle w:val="BodyText"/>
      </w:pPr>
    </w:p>
    <w:p w14:paraId="50F77B68" w14:textId="2DC37116" w:rsidR="007548D1" w:rsidRDefault="005B5593" w:rsidP="00960D32">
      <w:pPr>
        <w:pStyle w:val="BodyText"/>
        <w:jc w:val="center"/>
      </w:pPr>
      <w:r>
        <w:t>Contact speaker one week before event to confirm arrangements, ask about any dietary restrictions, and learn whether a guest is attending. Provide this information to the Meeting Director.</w:t>
      </w:r>
    </w:p>
    <w:p w14:paraId="41463639" w14:textId="77777777" w:rsidR="007548D1" w:rsidRDefault="007548D1">
      <w:pPr>
        <w:pStyle w:val="BodyText"/>
        <w:spacing w:before="11"/>
        <w:rPr>
          <w:sz w:val="23"/>
        </w:rPr>
      </w:pPr>
    </w:p>
    <w:p w14:paraId="3D9B02B2" w14:textId="417C5AE5" w:rsidR="007548D1" w:rsidRDefault="005B5593">
      <w:pPr>
        <w:pStyle w:val="BodyText"/>
        <w:ind w:left="100" w:right="222"/>
      </w:pPr>
      <w:r>
        <w:t>Contact speaker again</w:t>
      </w:r>
      <w:r w:rsidR="00BF55E6">
        <w:t xml:space="preserve"> as needed</w:t>
      </w:r>
      <w:r w:rsidR="00706563">
        <w:t xml:space="preserve"> prior </w:t>
      </w:r>
      <w:proofErr w:type="gramStart"/>
      <w:r w:rsidR="00706563">
        <w:t>to</w:t>
      </w:r>
      <w:r w:rsidR="00BF55E6">
        <w:t xml:space="preserve"> </w:t>
      </w:r>
      <w:r>
        <w:t xml:space="preserve"> one</w:t>
      </w:r>
      <w:proofErr w:type="gramEnd"/>
      <w:r>
        <w:t xml:space="preserve"> day</w:t>
      </w:r>
      <w:r w:rsidR="0023368B">
        <w:t xml:space="preserve"> </w:t>
      </w:r>
      <w:r>
        <w:t xml:space="preserve"> the meeting to cover any last minute details and</w:t>
      </w:r>
      <w:r w:rsidR="0006703C">
        <w:t xml:space="preserve"> explain parking arrangements. </w:t>
      </w:r>
      <w:r>
        <w:t>A reserved parking sign is usually placed at the venue to hold a</w:t>
      </w:r>
      <w:r w:rsidR="0006703C">
        <w:t xml:space="preserve"> parking place for the speaker.</w:t>
      </w:r>
    </w:p>
    <w:p w14:paraId="3DD63082" w14:textId="77777777" w:rsidR="00C830CD" w:rsidRDefault="00C830CD">
      <w:pPr>
        <w:pStyle w:val="BodyText"/>
        <w:ind w:left="100" w:right="222"/>
      </w:pPr>
    </w:p>
    <w:p w14:paraId="4555BB19" w14:textId="48143E11" w:rsidR="00C830CD" w:rsidRDefault="00C830CD" w:rsidP="00C830CD">
      <w:pPr>
        <w:pStyle w:val="BodyText"/>
        <w:ind w:left="100" w:right="316"/>
        <w:rPr>
          <w:sz w:val="23"/>
        </w:rPr>
      </w:pPr>
      <w:r>
        <w:t>Place framed announcements about the next month’s program at each table to generate interest.</w:t>
      </w:r>
    </w:p>
    <w:p w14:paraId="7EC34645" w14:textId="2998501D" w:rsidR="007548D1" w:rsidRDefault="00C830CD">
      <w:pPr>
        <w:pStyle w:val="BodyText"/>
        <w:spacing w:before="11"/>
        <w:rPr>
          <w:sz w:val="23"/>
        </w:rPr>
      </w:pPr>
      <w:r>
        <w:rPr>
          <w:sz w:val="23"/>
        </w:rPr>
        <w:t xml:space="preserve"> </w:t>
      </w:r>
    </w:p>
    <w:p w14:paraId="542E48D0" w14:textId="31E53E78" w:rsidR="007548D1" w:rsidRDefault="005B5593" w:rsidP="00E32CA0">
      <w:pPr>
        <w:pStyle w:val="BodyText"/>
        <w:ind w:left="100" w:right="149"/>
      </w:pPr>
      <w:r>
        <w:t>On t</w:t>
      </w:r>
      <w:r w:rsidR="00F23A81">
        <w:t>he day of the meeting, arrive</w:t>
      </w:r>
      <w:r w:rsidR="0006703C">
        <w:t>|</w:t>
      </w:r>
      <w:r>
        <w:t xml:space="preserve"> </w:t>
      </w:r>
      <w:r w:rsidR="002E2C47">
        <w:t>early</w:t>
      </w:r>
      <w:r>
        <w:t xml:space="preserve"> and set out the reserved parking sign for speaker. Check that audiovisual equipment is in place and working. Reserve seats at the </w:t>
      </w:r>
      <w:r w:rsidR="00AE29C9">
        <w:t>head table</w:t>
      </w:r>
      <w:r>
        <w:t xml:space="preserve"> for yourself, the speaker, </w:t>
      </w:r>
      <w:r w:rsidR="00C830CD">
        <w:t>(</w:t>
      </w:r>
      <w:r>
        <w:t xml:space="preserve">and </w:t>
      </w:r>
      <w:r w:rsidR="00C830CD">
        <w:t>any</w:t>
      </w:r>
      <w:r>
        <w:t xml:space="preserve"> guest</w:t>
      </w:r>
      <w:r w:rsidR="00C830CD">
        <w:t>)</w:t>
      </w:r>
      <w:r>
        <w:t xml:space="preserve">. Greet the speaker </w:t>
      </w:r>
      <w:r w:rsidR="00C830CD">
        <w:t>and introduce them to others prior to the start of lunch</w:t>
      </w:r>
      <w:r w:rsidR="002E2C47">
        <w:t>.</w:t>
      </w:r>
    </w:p>
    <w:p w14:paraId="3234B6BA" w14:textId="77777777" w:rsidR="00632C7F" w:rsidRPr="00E32CA0" w:rsidRDefault="00632C7F" w:rsidP="00E32CA0">
      <w:pPr>
        <w:pStyle w:val="BodyText"/>
        <w:ind w:left="100" w:right="149"/>
      </w:pPr>
    </w:p>
    <w:p w14:paraId="01F71052" w14:textId="198318BE" w:rsidR="007548D1" w:rsidRDefault="00AE29C9" w:rsidP="00632C7F">
      <w:pPr>
        <w:pStyle w:val="BodyText"/>
        <w:ind w:left="100" w:right="402"/>
      </w:pPr>
      <w:r>
        <w:t xml:space="preserve">Introduce speaker at </w:t>
      </w:r>
      <w:r w:rsidR="0023368B">
        <w:t xml:space="preserve">about </w:t>
      </w:r>
      <w:r>
        <w:t>12:</w:t>
      </w:r>
      <w:r w:rsidR="000A52BF">
        <w:t>15</w:t>
      </w:r>
      <w:r>
        <w:t xml:space="preserve"> p.m.</w:t>
      </w:r>
      <w:r w:rsidR="005B5593">
        <w:t xml:space="preserve"> and keep track of time during the presentation. Be prepared to bring the program to a graceful close after </w:t>
      </w:r>
      <w:r w:rsidR="005E77F3">
        <w:t>20 to 30</w:t>
      </w:r>
      <w:r w:rsidR="005B5593">
        <w:t xml:space="preserve"> minutes to allow time for question</w:t>
      </w:r>
      <w:r w:rsidR="00E32CA0">
        <w:t>s</w:t>
      </w:r>
      <w:r w:rsidR="00632C7F">
        <w:t xml:space="preserve"> and to </w:t>
      </w:r>
      <w:r w:rsidR="00FB3A0E">
        <w:t>end the meeting by 1pm and to th</w:t>
      </w:r>
      <w:r w:rsidR="00632C7F">
        <w:t xml:space="preserve">ank </w:t>
      </w:r>
      <w:r w:rsidR="005B5593">
        <w:t>the speaker at the conclusion of the program.</w:t>
      </w:r>
    </w:p>
    <w:p w14:paraId="5264A494" w14:textId="77777777" w:rsidR="00FB3A0E" w:rsidRPr="00632C7F" w:rsidRDefault="00FB3A0E" w:rsidP="00632C7F">
      <w:pPr>
        <w:pStyle w:val="BodyText"/>
        <w:ind w:left="100" w:right="402"/>
      </w:pPr>
    </w:p>
    <w:p w14:paraId="7E39D86D" w14:textId="7EBF9908" w:rsidR="007548D1" w:rsidRDefault="005B5593">
      <w:pPr>
        <w:pStyle w:val="BodyText"/>
        <w:ind w:left="100" w:right="302"/>
      </w:pPr>
      <w:r>
        <w:t xml:space="preserve">After the meeting, retrieve the reserved parking sign </w:t>
      </w:r>
      <w:r w:rsidR="0006703C">
        <w:t>and framed table announcements. Send acknowledgement and</w:t>
      </w:r>
      <w:r>
        <w:t xml:space="preserve"> note to the speaker.</w:t>
      </w:r>
    </w:p>
    <w:p w14:paraId="0C30C81C" w14:textId="77777777" w:rsidR="007548D1" w:rsidRDefault="007548D1">
      <w:pPr>
        <w:pStyle w:val="BodyText"/>
        <w:spacing w:before="11"/>
        <w:rPr>
          <w:sz w:val="23"/>
        </w:rPr>
      </w:pPr>
    </w:p>
    <w:p w14:paraId="4679A3FA" w14:textId="77777777" w:rsidR="007548D1" w:rsidRDefault="005B5593">
      <w:pPr>
        <w:pStyle w:val="BodyText"/>
        <w:ind w:left="100"/>
      </w:pPr>
      <w:r>
        <w:t xml:space="preserve">Maintain </w:t>
      </w:r>
      <w:r w:rsidR="00AE29C9">
        <w:t>a Program</w:t>
      </w:r>
      <w:r>
        <w:t xml:space="preserve"> notebook containing information and guidelines for future reference.</w:t>
      </w:r>
    </w:p>
    <w:p w14:paraId="43948470" w14:textId="77777777" w:rsidR="007548D1" w:rsidRDefault="007548D1">
      <w:pPr>
        <w:pStyle w:val="BodyText"/>
        <w:spacing w:before="4"/>
      </w:pPr>
    </w:p>
    <w:p w14:paraId="33A995A1" w14:textId="77777777" w:rsidR="007548D1" w:rsidRDefault="005B5593">
      <w:pPr>
        <w:pStyle w:val="Heading1"/>
      </w:pPr>
      <w:r>
        <w:t>Reminders</w:t>
      </w:r>
    </w:p>
    <w:p w14:paraId="0BDE0C45" w14:textId="77777777" w:rsidR="007548D1" w:rsidRDefault="005B5593">
      <w:pPr>
        <w:pStyle w:val="BodyText"/>
        <w:ind w:left="100" w:right="302"/>
      </w:pPr>
      <w:r>
        <w:t>All expenses must be submitted and reimbursed by the Treasurer before the end of ANC’s fiscal year.</w:t>
      </w:r>
    </w:p>
    <w:p w14:paraId="6089712E" w14:textId="77777777" w:rsidR="007548D1" w:rsidRDefault="007548D1">
      <w:pPr>
        <w:pStyle w:val="BodyText"/>
        <w:spacing w:before="2"/>
      </w:pPr>
    </w:p>
    <w:p w14:paraId="13C7E1CF" w14:textId="77777777" w:rsidR="007548D1" w:rsidRDefault="005B5593">
      <w:pPr>
        <w:pStyle w:val="BodyText"/>
        <w:ind w:left="100" w:right="708"/>
      </w:pPr>
      <w:r>
        <w:t>Board members are expected to attend monthly board meetings, usually on the first Wednesday morning of each month.</w:t>
      </w:r>
    </w:p>
    <w:p w14:paraId="762E6B7B" w14:textId="77777777" w:rsidR="007548D1" w:rsidRDefault="007548D1">
      <w:pPr>
        <w:pStyle w:val="BodyText"/>
        <w:spacing w:before="10"/>
        <w:rPr>
          <w:sz w:val="23"/>
        </w:rPr>
      </w:pPr>
    </w:p>
    <w:p w14:paraId="6DDE511B" w14:textId="77777777" w:rsidR="007548D1" w:rsidRDefault="005B5593">
      <w:pPr>
        <w:pStyle w:val="BodyText"/>
        <w:spacing w:line="242" w:lineRule="auto"/>
        <w:ind w:left="100"/>
        <w:rPr>
          <w:rFonts w:ascii="Cambria"/>
        </w:rPr>
      </w:pPr>
      <w:r>
        <w:t>Board members are expected to provide training for their positions when the incoming board takes office</w:t>
      </w:r>
      <w:r>
        <w:rPr>
          <w:rFonts w:ascii="Cambria"/>
        </w:rPr>
        <w:t>.</w:t>
      </w:r>
    </w:p>
    <w:sectPr w:rsidR="007548D1" w:rsidSect="00645D0A">
      <w:pgSz w:w="12240" w:h="15840"/>
      <w:pgMar w:top="136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6AD8" w14:textId="77777777" w:rsidR="00FB1A7E" w:rsidRDefault="00FB1A7E" w:rsidP="004A08C3">
      <w:r>
        <w:separator/>
      </w:r>
    </w:p>
  </w:endnote>
  <w:endnote w:type="continuationSeparator" w:id="0">
    <w:p w14:paraId="4EE47881" w14:textId="77777777" w:rsidR="00FB1A7E" w:rsidRDefault="00FB1A7E" w:rsidP="004A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2B3F" w14:textId="77777777" w:rsidR="00963221" w:rsidRDefault="00963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4499" w14:textId="5D08DD62" w:rsidR="00963221" w:rsidRDefault="00D846F2">
    <w:pPr>
      <w:pStyle w:val="Footer"/>
    </w:pPr>
    <w:r>
      <w:t>Second Vice President Programs</w:t>
    </w:r>
  </w:p>
  <w:p w14:paraId="5D9DEE9C" w14:textId="460E2010" w:rsidR="00963221" w:rsidRDefault="00D846F2">
    <w:pPr>
      <w:pStyle w:val="Footer"/>
    </w:pPr>
    <w:r>
      <w:t xml:space="preserve">Last Reviewed 5/22   page </w:t>
    </w:r>
    <w:r w:rsidR="00C13D85">
      <w:t>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759AF" w14:textId="77777777" w:rsidR="00963221" w:rsidRDefault="0096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C879" w14:textId="77777777" w:rsidR="00FB1A7E" w:rsidRDefault="00FB1A7E" w:rsidP="004A08C3">
      <w:r>
        <w:separator/>
      </w:r>
    </w:p>
  </w:footnote>
  <w:footnote w:type="continuationSeparator" w:id="0">
    <w:p w14:paraId="0B9E7032" w14:textId="77777777" w:rsidR="00FB1A7E" w:rsidRDefault="00FB1A7E" w:rsidP="004A08C3">
      <w:r>
        <w:continuationSeparator/>
      </w:r>
    </w:p>
  </w:footnote>
  <w:footnote w:id="1">
    <w:p w14:paraId="5D4CE259" w14:textId="538323D4" w:rsidR="004A08C3" w:rsidRPr="00477103" w:rsidRDefault="004A08C3" w:rsidP="00477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177D" w14:textId="77777777" w:rsidR="00963221" w:rsidRDefault="00963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AFBD" w14:textId="77777777" w:rsidR="00963221" w:rsidRDefault="00963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9833" w14:textId="77777777" w:rsidR="00963221" w:rsidRDefault="00963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2012B"/>
    <w:multiLevelType w:val="hybridMultilevel"/>
    <w:tmpl w:val="049E92B2"/>
    <w:lvl w:ilvl="0" w:tplc="3404CB98">
      <w:numFmt w:val="bullet"/>
      <w:lvlText w:val=""/>
      <w:lvlJc w:val="left"/>
      <w:pPr>
        <w:ind w:left="820" w:hanging="360"/>
      </w:pPr>
      <w:rPr>
        <w:rFonts w:ascii="Symbol" w:eastAsia="Symbol" w:hAnsi="Symbol" w:cs="Symbol" w:hint="default"/>
        <w:w w:val="100"/>
        <w:sz w:val="24"/>
        <w:szCs w:val="24"/>
      </w:rPr>
    </w:lvl>
    <w:lvl w:ilvl="1" w:tplc="2CE6F1F8">
      <w:numFmt w:val="bullet"/>
      <w:lvlText w:val="•"/>
      <w:lvlJc w:val="left"/>
      <w:pPr>
        <w:ind w:left="1620" w:hanging="360"/>
      </w:pPr>
      <w:rPr>
        <w:rFonts w:hint="default"/>
      </w:rPr>
    </w:lvl>
    <w:lvl w:ilvl="2" w:tplc="74DEFE7E">
      <w:numFmt w:val="bullet"/>
      <w:lvlText w:val="•"/>
      <w:lvlJc w:val="left"/>
      <w:pPr>
        <w:ind w:left="2420" w:hanging="360"/>
      </w:pPr>
      <w:rPr>
        <w:rFonts w:hint="default"/>
      </w:rPr>
    </w:lvl>
    <w:lvl w:ilvl="3" w:tplc="F3768620">
      <w:numFmt w:val="bullet"/>
      <w:lvlText w:val="•"/>
      <w:lvlJc w:val="left"/>
      <w:pPr>
        <w:ind w:left="3220" w:hanging="360"/>
      </w:pPr>
      <w:rPr>
        <w:rFonts w:hint="default"/>
      </w:rPr>
    </w:lvl>
    <w:lvl w:ilvl="4" w:tplc="DC10DE94">
      <w:numFmt w:val="bullet"/>
      <w:lvlText w:val="•"/>
      <w:lvlJc w:val="left"/>
      <w:pPr>
        <w:ind w:left="4020" w:hanging="360"/>
      </w:pPr>
      <w:rPr>
        <w:rFonts w:hint="default"/>
      </w:rPr>
    </w:lvl>
    <w:lvl w:ilvl="5" w:tplc="87AA032A">
      <w:numFmt w:val="bullet"/>
      <w:lvlText w:val="•"/>
      <w:lvlJc w:val="left"/>
      <w:pPr>
        <w:ind w:left="4820" w:hanging="360"/>
      </w:pPr>
      <w:rPr>
        <w:rFonts w:hint="default"/>
      </w:rPr>
    </w:lvl>
    <w:lvl w:ilvl="6" w:tplc="BF7A5FB4">
      <w:numFmt w:val="bullet"/>
      <w:lvlText w:val="•"/>
      <w:lvlJc w:val="left"/>
      <w:pPr>
        <w:ind w:left="5620" w:hanging="360"/>
      </w:pPr>
      <w:rPr>
        <w:rFonts w:hint="default"/>
      </w:rPr>
    </w:lvl>
    <w:lvl w:ilvl="7" w:tplc="192E3832">
      <w:numFmt w:val="bullet"/>
      <w:lvlText w:val="•"/>
      <w:lvlJc w:val="left"/>
      <w:pPr>
        <w:ind w:left="6420" w:hanging="360"/>
      </w:pPr>
      <w:rPr>
        <w:rFonts w:hint="default"/>
      </w:rPr>
    </w:lvl>
    <w:lvl w:ilvl="8" w:tplc="67B26F60">
      <w:numFmt w:val="bullet"/>
      <w:lvlText w:val="•"/>
      <w:lvlJc w:val="left"/>
      <w:pPr>
        <w:ind w:left="7220" w:hanging="360"/>
      </w:pPr>
      <w:rPr>
        <w:rFonts w:hint="default"/>
      </w:rPr>
    </w:lvl>
  </w:abstractNum>
  <w:num w:numId="1" w16cid:durableId="165757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footnotePr>
    <w:numStart w:val="2"/>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D1"/>
    <w:rsid w:val="000060BD"/>
    <w:rsid w:val="0006703C"/>
    <w:rsid w:val="000A52BF"/>
    <w:rsid w:val="000B0A75"/>
    <w:rsid w:val="00204196"/>
    <w:rsid w:val="0023368B"/>
    <w:rsid w:val="002E2C47"/>
    <w:rsid w:val="00303A47"/>
    <w:rsid w:val="003E27BE"/>
    <w:rsid w:val="004576C1"/>
    <w:rsid w:val="00477103"/>
    <w:rsid w:val="004A08C3"/>
    <w:rsid w:val="004B49C1"/>
    <w:rsid w:val="005B5593"/>
    <w:rsid w:val="005E1624"/>
    <w:rsid w:val="005E77F3"/>
    <w:rsid w:val="00632C7F"/>
    <w:rsid w:val="00645D0A"/>
    <w:rsid w:val="00706563"/>
    <w:rsid w:val="007548D1"/>
    <w:rsid w:val="007B4B8E"/>
    <w:rsid w:val="007F51FF"/>
    <w:rsid w:val="008A1D19"/>
    <w:rsid w:val="008A532A"/>
    <w:rsid w:val="0093768B"/>
    <w:rsid w:val="00960D32"/>
    <w:rsid w:val="00963221"/>
    <w:rsid w:val="009963B1"/>
    <w:rsid w:val="00AE29C9"/>
    <w:rsid w:val="00AF6856"/>
    <w:rsid w:val="00B8212E"/>
    <w:rsid w:val="00BF55E6"/>
    <w:rsid w:val="00C01F1E"/>
    <w:rsid w:val="00C13D85"/>
    <w:rsid w:val="00C17EA1"/>
    <w:rsid w:val="00C214AC"/>
    <w:rsid w:val="00C5154F"/>
    <w:rsid w:val="00C830CD"/>
    <w:rsid w:val="00D67FB4"/>
    <w:rsid w:val="00D749B3"/>
    <w:rsid w:val="00D76F92"/>
    <w:rsid w:val="00D846F2"/>
    <w:rsid w:val="00DA7B2A"/>
    <w:rsid w:val="00E32CA0"/>
    <w:rsid w:val="00E45223"/>
    <w:rsid w:val="00F23A81"/>
    <w:rsid w:val="00FB1A7E"/>
    <w:rsid w:val="00FB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6D438"/>
  <w15:docId w15:val="{78765D94-ADB8-4DD5-A512-1FD3FBC1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5D0A"/>
    <w:rPr>
      <w:rFonts w:ascii="Times New Roman" w:eastAsia="Times New Roman" w:hAnsi="Times New Roman" w:cs="Times New Roman"/>
    </w:rPr>
  </w:style>
  <w:style w:type="paragraph" w:styleId="Heading1">
    <w:name w:val="heading 1"/>
    <w:basedOn w:val="Normal"/>
    <w:uiPriority w:val="1"/>
    <w:qFormat/>
    <w:rsid w:val="00645D0A"/>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45D0A"/>
    <w:rPr>
      <w:sz w:val="24"/>
      <w:szCs w:val="24"/>
    </w:rPr>
  </w:style>
  <w:style w:type="paragraph" w:styleId="ListParagraph">
    <w:name w:val="List Paragraph"/>
    <w:basedOn w:val="Normal"/>
    <w:uiPriority w:val="1"/>
    <w:qFormat/>
    <w:rsid w:val="00645D0A"/>
    <w:pPr>
      <w:ind w:left="820" w:hanging="360"/>
    </w:pPr>
  </w:style>
  <w:style w:type="paragraph" w:customStyle="1" w:styleId="TableParagraph">
    <w:name w:val="Table Paragraph"/>
    <w:basedOn w:val="Normal"/>
    <w:uiPriority w:val="1"/>
    <w:qFormat/>
    <w:rsid w:val="00645D0A"/>
  </w:style>
  <w:style w:type="paragraph" w:styleId="FootnoteText">
    <w:name w:val="footnote text"/>
    <w:basedOn w:val="Normal"/>
    <w:link w:val="FootnoteTextChar"/>
    <w:uiPriority w:val="99"/>
    <w:semiHidden/>
    <w:unhideWhenUsed/>
    <w:rsid w:val="004A08C3"/>
    <w:rPr>
      <w:sz w:val="20"/>
      <w:szCs w:val="20"/>
    </w:rPr>
  </w:style>
  <w:style w:type="character" w:customStyle="1" w:styleId="FootnoteTextChar">
    <w:name w:val="Footnote Text Char"/>
    <w:basedOn w:val="DefaultParagraphFont"/>
    <w:link w:val="FootnoteText"/>
    <w:uiPriority w:val="99"/>
    <w:semiHidden/>
    <w:rsid w:val="004A08C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A08C3"/>
    <w:rPr>
      <w:vertAlign w:val="superscript"/>
    </w:rPr>
  </w:style>
  <w:style w:type="paragraph" w:styleId="Header">
    <w:name w:val="header"/>
    <w:basedOn w:val="Normal"/>
    <w:link w:val="HeaderChar"/>
    <w:uiPriority w:val="99"/>
    <w:unhideWhenUsed/>
    <w:rsid w:val="00963221"/>
    <w:pPr>
      <w:tabs>
        <w:tab w:val="center" w:pos="4680"/>
        <w:tab w:val="right" w:pos="9360"/>
      </w:tabs>
    </w:pPr>
  </w:style>
  <w:style w:type="character" w:customStyle="1" w:styleId="HeaderChar">
    <w:name w:val="Header Char"/>
    <w:basedOn w:val="DefaultParagraphFont"/>
    <w:link w:val="Header"/>
    <w:uiPriority w:val="99"/>
    <w:rsid w:val="00963221"/>
    <w:rPr>
      <w:rFonts w:ascii="Times New Roman" w:eastAsia="Times New Roman" w:hAnsi="Times New Roman" w:cs="Times New Roman"/>
    </w:rPr>
  </w:style>
  <w:style w:type="paragraph" w:styleId="Footer">
    <w:name w:val="footer"/>
    <w:basedOn w:val="Normal"/>
    <w:link w:val="FooterChar"/>
    <w:uiPriority w:val="99"/>
    <w:unhideWhenUsed/>
    <w:rsid w:val="00963221"/>
    <w:pPr>
      <w:tabs>
        <w:tab w:val="center" w:pos="4680"/>
        <w:tab w:val="right" w:pos="9360"/>
      </w:tabs>
    </w:pPr>
  </w:style>
  <w:style w:type="character" w:customStyle="1" w:styleId="FooterChar">
    <w:name w:val="Footer Char"/>
    <w:basedOn w:val="DefaultParagraphFont"/>
    <w:link w:val="Footer"/>
    <w:uiPriority w:val="99"/>
    <w:rsid w:val="0096322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8E931-3C79-40FC-A4C5-9FB12BDF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 Spies</dc:creator>
  <cp:lastModifiedBy>gloria mcgiveran</cp:lastModifiedBy>
  <cp:revision>6</cp:revision>
  <cp:lastPrinted>2022-06-10T18:48:00Z</cp:lastPrinted>
  <dcterms:created xsi:type="dcterms:W3CDTF">2022-06-10T18:47:00Z</dcterms:created>
  <dcterms:modified xsi:type="dcterms:W3CDTF">2022-06-10T18:53:00Z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