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353"/>
        <w:gridCol w:w="590"/>
        <w:gridCol w:w="5521"/>
        <w:gridCol w:w="2621"/>
        <w:gridCol w:w="327"/>
      </w:tblGrid>
      <w:tr w:rsidR="007761C3" w14:paraId="1B055201" w14:textId="77777777">
        <w:trPr>
          <w:trHeight w:val="840"/>
        </w:trPr>
        <w:tc>
          <w:tcPr>
            <w:tcW w:w="1419" w:type="dxa"/>
          </w:tcPr>
          <w:p w14:paraId="2182394A" w14:textId="77777777" w:rsidR="007761C3" w:rsidRDefault="007761C3">
            <w:pPr>
              <w:pStyle w:val="TableParagraph"/>
            </w:pPr>
            <w:bookmarkStart w:id="0" w:name="_GoBack"/>
            <w:bookmarkEnd w:id="0"/>
          </w:p>
        </w:tc>
        <w:tc>
          <w:tcPr>
            <w:tcW w:w="9085" w:type="dxa"/>
            <w:gridSpan w:val="4"/>
            <w:shd w:val="clear" w:color="auto" w:fill="FFFDFF"/>
          </w:tcPr>
          <w:p w14:paraId="1BDC9A8F" w14:textId="77777777" w:rsidR="007761C3" w:rsidRDefault="008142BC">
            <w:pPr>
              <w:pStyle w:val="TableParagraph"/>
              <w:spacing w:line="276" w:lineRule="exact"/>
              <w:ind w:left="3413" w:right="3316"/>
              <w:jc w:val="center"/>
              <w:rPr>
                <w:b/>
                <w:sz w:val="24"/>
              </w:rPr>
            </w:pPr>
            <w:r>
              <w:rPr>
                <w:b/>
                <w:color w:val="2C2530"/>
                <w:sz w:val="24"/>
              </w:rPr>
              <w:t xml:space="preserve">The </w:t>
            </w:r>
            <w:r w:rsidR="00D44D5D">
              <w:rPr>
                <w:b/>
                <w:color w:val="2C2530"/>
                <w:sz w:val="24"/>
              </w:rPr>
              <w:t>Parliamentarian</w:t>
            </w:r>
          </w:p>
          <w:p w14:paraId="79222F25" w14:textId="77777777" w:rsidR="007761C3" w:rsidRDefault="00D44D5D" w:rsidP="008C75C3">
            <w:pPr>
              <w:pStyle w:val="TableParagraph"/>
              <w:spacing w:before="3" w:line="280" w:lineRule="atLeast"/>
              <w:ind w:left="3415" w:right="3316"/>
              <w:jc w:val="center"/>
              <w:rPr>
                <w:b/>
                <w:sz w:val="24"/>
              </w:rPr>
            </w:pPr>
            <w:r>
              <w:rPr>
                <w:b/>
                <w:color w:val="2C2530"/>
                <w:w w:val="90"/>
                <w:sz w:val="24"/>
              </w:rPr>
              <w:t xml:space="preserve">Executive Board Position </w:t>
            </w:r>
          </w:p>
        </w:tc>
        <w:tc>
          <w:tcPr>
            <w:tcW w:w="327" w:type="dxa"/>
          </w:tcPr>
          <w:p w14:paraId="2F779E6C" w14:textId="77777777" w:rsidR="007761C3" w:rsidRDefault="007761C3">
            <w:pPr>
              <w:pStyle w:val="TableParagraph"/>
            </w:pPr>
          </w:p>
        </w:tc>
      </w:tr>
      <w:tr w:rsidR="007761C3" w14:paraId="2B8E4C37" w14:textId="77777777">
        <w:trPr>
          <w:trHeight w:val="260"/>
        </w:trPr>
        <w:tc>
          <w:tcPr>
            <w:tcW w:w="10831" w:type="dxa"/>
            <w:gridSpan w:val="6"/>
            <w:shd w:val="clear" w:color="auto" w:fill="FFFDFF"/>
          </w:tcPr>
          <w:p w14:paraId="3627AFC1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0706152D" w14:textId="77777777">
        <w:trPr>
          <w:trHeight w:val="260"/>
        </w:trPr>
        <w:tc>
          <w:tcPr>
            <w:tcW w:w="1419" w:type="dxa"/>
          </w:tcPr>
          <w:p w14:paraId="0D0EB04D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gridSpan w:val="2"/>
            <w:shd w:val="clear" w:color="auto" w:fill="FFFDFF"/>
          </w:tcPr>
          <w:p w14:paraId="078E370B" w14:textId="77777777" w:rsidR="007761C3" w:rsidRDefault="00D44D5D">
            <w:pPr>
              <w:pStyle w:val="TableParagraph"/>
              <w:spacing w:line="251" w:lineRule="exact"/>
              <w:ind w:left="21" w:right="-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Summary</w:t>
            </w:r>
          </w:p>
        </w:tc>
        <w:tc>
          <w:tcPr>
            <w:tcW w:w="8469" w:type="dxa"/>
            <w:gridSpan w:val="3"/>
          </w:tcPr>
          <w:p w14:paraId="75E255E4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0B9A9251" w14:textId="77777777">
        <w:trPr>
          <w:trHeight w:val="260"/>
        </w:trPr>
        <w:tc>
          <w:tcPr>
            <w:tcW w:w="1419" w:type="dxa"/>
          </w:tcPr>
          <w:p w14:paraId="0F6710E1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085" w:type="dxa"/>
            <w:gridSpan w:val="4"/>
            <w:shd w:val="clear" w:color="auto" w:fill="FFFDFF"/>
          </w:tcPr>
          <w:p w14:paraId="7FFF3DAF" w14:textId="77777777" w:rsidR="007761C3" w:rsidRDefault="007761C3">
            <w:pPr>
              <w:pStyle w:val="TableParagraph"/>
              <w:spacing w:line="260" w:lineRule="exact"/>
              <w:ind w:left="21"/>
              <w:rPr>
                <w:sz w:val="24"/>
              </w:rPr>
            </w:pPr>
          </w:p>
          <w:p w14:paraId="7DEE5A62" w14:textId="77777777" w:rsidR="0068695D" w:rsidRDefault="0068695D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sz w:val="24"/>
              </w:rPr>
              <w:t>The Parliamentarian is appointed by the President and handles all matters related to the Club’s bylaws, standing rules, and rules of order. The Parliamentarian may be an associate member.</w:t>
            </w:r>
          </w:p>
        </w:tc>
        <w:tc>
          <w:tcPr>
            <w:tcW w:w="327" w:type="dxa"/>
          </w:tcPr>
          <w:p w14:paraId="3C0E4C86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03B266A9" w14:textId="77777777">
        <w:trPr>
          <w:trHeight w:val="260"/>
        </w:trPr>
        <w:tc>
          <w:tcPr>
            <w:tcW w:w="1419" w:type="dxa"/>
          </w:tcPr>
          <w:p w14:paraId="43EBD48A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6464" w:type="dxa"/>
            <w:gridSpan w:val="3"/>
            <w:shd w:val="clear" w:color="auto" w:fill="FFFDFF"/>
          </w:tcPr>
          <w:p w14:paraId="494584EE" w14:textId="77777777" w:rsidR="007761C3" w:rsidRDefault="007761C3" w:rsidP="001479D1">
            <w:pPr>
              <w:pStyle w:val="TableParagraph"/>
              <w:spacing w:line="260" w:lineRule="exact"/>
              <w:ind w:left="21"/>
              <w:rPr>
                <w:sz w:val="24"/>
              </w:rPr>
            </w:pPr>
          </w:p>
        </w:tc>
        <w:tc>
          <w:tcPr>
            <w:tcW w:w="2948" w:type="dxa"/>
            <w:gridSpan w:val="2"/>
          </w:tcPr>
          <w:p w14:paraId="0B096D4A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481954EA" w14:textId="77777777">
        <w:trPr>
          <w:trHeight w:val="540"/>
        </w:trPr>
        <w:tc>
          <w:tcPr>
            <w:tcW w:w="1419" w:type="dxa"/>
          </w:tcPr>
          <w:p w14:paraId="6E190C67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shd w:val="clear" w:color="auto" w:fill="FFFDFF"/>
          </w:tcPr>
          <w:p w14:paraId="51FDAF4C" w14:textId="77777777" w:rsidR="007761C3" w:rsidRDefault="007761C3">
            <w:pPr>
              <w:pStyle w:val="TableParagraph"/>
              <w:spacing w:before="8"/>
              <w:rPr>
                <w:sz w:val="23"/>
              </w:rPr>
            </w:pPr>
          </w:p>
          <w:p w14:paraId="0C3AD566" w14:textId="77777777" w:rsidR="007761C3" w:rsidRDefault="00D44D5D">
            <w:pPr>
              <w:pStyle w:val="TableParagraph"/>
              <w:spacing w:line="262" w:lineRule="exact"/>
              <w:ind w:left="21"/>
              <w:rPr>
                <w:b/>
                <w:sz w:val="24"/>
              </w:rPr>
            </w:pPr>
            <w:r>
              <w:rPr>
                <w:b/>
                <w:color w:val="2C2530"/>
                <w:w w:val="90"/>
                <w:sz w:val="24"/>
              </w:rPr>
              <w:t>Position Requirements</w:t>
            </w:r>
          </w:p>
        </w:tc>
      </w:tr>
      <w:tr w:rsidR="007761C3" w14:paraId="7FA158D6" w14:textId="77777777">
        <w:trPr>
          <w:trHeight w:val="1160"/>
        </w:trPr>
        <w:tc>
          <w:tcPr>
            <w:tcW w:w="1772" w:type="dxa"/>
            <w:gridSpan w:val="2"/>
          </w:tcPr>
          <w:p w14:paraId="0EDB6AF4" w14:textId="77777777" w:rsidR="007761C3" w:rsidRDefault="007761C3">
            <w:pPr>
              <w:pStyle w:val="TableParagraph"/>
            </w:pPr>
          </w:p>
        </w:tc>
        <w:tc>
          <w:tcPr>
            <w:tcW w:w="9059" w:type="dxa"/>
            <w:gridSpan w:val="4"/>
            <w:shd w:val="clear" w:color="auto" w:fill="FFFDFF"/>
          </w:tcPr>
          <w:p w14:paraId="12A2D33B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85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Previous service on the Club’s Executive</w:t>
            </w:r>
            <w:r>
              <w:rPr>
                <w:color w:val="2C2530"/>
                <w:spacing w:val="-11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Board</w:t>
            </w:r>
          </w:p>
          <w:p w14:paraId="0B8E47F1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Strong understanding of organizational bylaws and parliamentary</w:t>
            </w:r>
            <w:r>
              <w:rPr>
                <w:color w:val="2C2530"/>
                <w:spacing w:val="-10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procedures</w:t>
            </w:r>
          </w:p>
          <w:p w14:paraId="6C6AA34B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Basic computer</w:t>
            </w:r>
            <w:r>
              <w:rPr>
                <w:color w:val="2C2530"/>
                <w:spacing w:val="-6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skills</w:t>
            </w:r>
          </w:p>
          <w:p w14:paraId="52075DAB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81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Adequate time to attend board meetings and manage responsibilities of the</w:t>
            </w:r>
            <w:r>
              <w:rPr>
                <w:color w:val="2C2530"/>
                <w:spacing w:val="-14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position</w:t>
            </w:r>
          </w:p>
        </w:tc>
      </w:tr>
      <w:tr w:rsidR="007761C3" w14:paraId="758AF5B9" w14:textId="77777777">
        <w:trPr>
          <w:trHeight w:val="260"/>
        </w:trPr>
        <w:tc>
          <w:tcPr>
            <w:tcW w:w="1419" w:type="dxa"/>
          </w:tcPr>
          <w:p w14:paraId="6BDA0346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 w:val="restart"/>
            <w:shd w:val="clear" w:color="auto" w:fill="FFFDFF"/>
          </w:tcPr>
          <w:p w14:paraId="25BC863F" w14:textId="77777777" w:rsidR="007761C3" w:rsidRDefault="007761C3">
            <w:pPr>
              <w:pStyle w:val="TableParagraph"/>
              <w:spacing w:before="5"/>
              <w:rPr>
                <w:sz w:val="23"/>
              </w:rPr>
            </w:pPr>
          </w:p>
          <w:p w14:paraId="4C76F56E" w14:textId="77777777" w:rsidR="007761C3" w:rsidRDefault="00D44D5D">
            <w:pPr>
              <w:pStyle w:val="TableParagraph"/>
              <w:spacing w:line="274" w:lineRule="exact"/>
              <w:ind w:left="21"/>
              <w:rPr>
                <w:b/>
                <w:sz w:val="24"/>
              </w:rPr>
            </w:pPr>
            <w:r>
              <w:rPr>
                <w:b/>
                <w:color w:val="2C2530"/>
                <w:sz w:val="24"/>
              </w:rPr>
              <w:t>Responsibilities</w:t>
            </w:r>
          </w:p>
          <w:p w14:paraId="0AB24EF0" w14:textId="77777777" w:rsidR="007761C3" w:rsidRDefault="00D44D5D">
            <w:pPr>
              <w:pStyle w:val="TableParagraph"/>
              <w:spacing w:line="262" w:lineRule="exact"/>
              <w:ind w:left="21"/>
              <w:rPr>
                <w:sz w:val="24"/>
              </w:rPr>
            </w:pPr>
            <w:r>
              <w:rPr>
                <w:color w:val="2C2530"/>
                <w:sz w:val="24"/>
              </w:rPr>
              <w:t>Use ANC’s bylaws and standing rules to resolve questions related to the Club’s governance</w:t>
            </w:r>
            <w:r>
              <w:rPr>
                <w:color w:val="665D69"/>
                <w:sz w:val="24"/>
              </w:rPr>
              <w:t>.</w:t>
            </w:r>
          </w:p>
        </w:tc>
      </w:tr>
      <w:tr w:rsidR="007761C3" w14:paraId="5D015164" w14:textId="77777777">
        <w:trPr>
          <w:trHeight w:val="260"/>
        </w:trPr>
        <w:tc>
          <w:tcPr>
            <w:tcW w:w="1419" w:type="dxa"/>
          </w:tcPr>
          <w:p w14:paraId="6F019E4F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2C233051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38B8F280" w14:textId="77777777">
        <w:trPr>
          <w:trHeight w:val="260"/>
        </w:trPr>
        <w:tc>
          <w:tcPr>
            <w:tcW w:w="1419" w:type="dxa"/>
            <w:vMerge w:val="restart"/>
          </w:tcPr>
          <w:p w14:paraId="169C4B7D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0508ABF1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03EABA6F" w14:textId="77777777">
        <w:trPr>
          <w:trHeight w:val="1100"/>
        </w:trPr>
        <w:tc>
          <w:tcPr>
            <w:tcW w:w="1419" w:type="dxa"/>
            <w:vMerge/>
            <w:tcBorders>
              <w:top w:val="nil"/>
            </w:tcBorders>
          </w:tcPr>
          <w:p w14:paraId="2A3BE9F3" w14:textId="77777777" w:rsidR="007761C3" w:rsidRDefault="007761C3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5"/>
            <w:shd w:val="clear" w:color="auto" w:fill="FFFDFF"/>
          </w:tcPr>
          <w:p w14:paraId="578AD3C3" w14:textId="77777777" w:rsidR="007761C3" w:rsidRDefault="00D44D5D">
            <w:pPr>
              <w:pStyle w:val="TableParagraph"/>
              <w:spacing w:before="50" w:line="552" w:lineRule="exact"/>
              <w:ind w:left="21" w:right="332"/>
              <w:rPr>
                <w:sz w:val="24"/>
              </w:rPr>
            </w:pPr>
            <w:r>
              <w:rPr>
                <w:color w:val="2C2530"/>
                <w:sz w:val="24"/>
              </w:rPr>
              <w:t>Use Robert’s Rules of Order to resolve issues not covered by ANC bylaws and standing rules. Assist the President in maintaining order at all meetings.</w:t>
            </w:r>
          </w:p>
        </w:tc>
      </w:tr>
      <w:tr w:rsidR="007761C3" w14:paraId="144DFFE6" w14:textId="77777777">
        <w:trPr>
          <w:trHeight w:val="207"/>
        </w:trPr>
        <w:tc>
          <w:tcPr>
            <w:tcW w:w="1419" w:type="dxa"/>
          </w:tcPr>
          <w:p w14:paraId="5EFED897" w14:textId="77777777" w:rsidR="007761C3" w:rsidRDefault="007761C3">
            <w:pPr>
              <w:pStyle w:val="TableParagraph"/>
              <w:rPr>
                <w:sz w:val="14"/>
              </w:rPr>
            </w:pPr>
          </w:p>
        </w:tc>
        <w:tc>
          <w:tcPr>
            <w:tcW w:w="9412" w:type="dxa"/>
            <w:gridSpan w:val="5"/>
            <w:vMerge w:val="restart"/>
            <w:shd w:val="clear" w:color="auto" w:fill="FFFDFF"/>
          </w:tcPr>
          <w:p w14:paraId="71C7EF65" w14:textId="77777777" w:rsidR="007761C3" w:rsidRDefault="00D44D5D">
            <w:pPr>
              <w:pStyle w:val="TableParagraph"/>
              <w:spacing w:before="217"/>
              <w:ind w:left="21"/>
              <w:rPr>
                <w:sz w:val="24"/>
              </w:rPr>
            </w:pPr>
            <w:r>
              <w:rPr>
                <w:color w:val="2C2530"/>
                <w:sz w:val="24"/>
              </w:rPr>
              <w:t>Act as Secretary Pro-Tem when needed.</w:t>
            </w:r>
          </w:p>
          <w:p w14:paraId="1E37EE07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62B35197" w14:textId="77777777" w:rsidR="007761C3" w:rsidRDefault="00D44D5D">
            <w:pPr>
              <w:pStyle w:val="TableParagraph"/>
              <w:spacing w:line="270" w:lineRule="atLeast"/>
              <w:ind w:left="21" w:right="966"/>
              <w:rPr>
                <w:sz w:val="24"/>
              </w:rPr>
            </w:pPr>
            <w:r>
              <w:rPr>
                <w:color w:val="2C2530"/>
                <w:sz w:val="24"/>
              </w:rPr>
              <w:t>Present closing remarks (or thought for the day) at board meetings and monthly general membership meetings.</w:t>
            </w:r>
          </w:p>
        </w:tc>
      </w:tr>
      <w:tr w:rsidR="007761C3" w14:paraId="11B50393" w14:textId="77777777">
        <w:trPr>
          <w:trHeight w:val="260"/>
        </w:trPr>
        <w:tc>
          <w:tcPr>
            <w:tcW w:w="1419" w:type="dxa"/>
          </w:tcPr>
          <w:p w14:paraId="0F5EDF91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45B37C51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7657BA84" w14:textId="77777777">
        <w:trPr>
          <w:trHeight w:val="260"/>
        </w:trPr>
        <w:tc>
          <w:tcPr>
            <w:tcW w:w="1419" w:type="dxa"/>
          </w:tcPr>
          <w:p w14:paraId="6856D134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65A49792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74360404" w14:textId="77777777">
        <w:trPr>
          <w:trHeight w:val="540"/>
        </w:trPr>
        <w:tc>
          <w:tcPr>
            <w:tcW w:w="1419" w:type="dxa"/>
          </w:tcPr>
          <w:p w14:paraId="1E9B4B2C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469F9C25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7F8240A4" w14:textId="77777777">
        <w:trPr>
          <w:trHeight w:val="3300"/>
        </w:trPr>
        <w:tc>
          <w:tcPr>
            <w:tcW w:w="10831" w:type="dxa"/>
            <w:gridSpan w:val="6"/>
            <w:shd w:val="clear" w:color="auto" w:fill="FFFDFF"/>
          </w:tcPr>
          <w:p w14:paraId="5744FFB8" w14:textId="77777777" w:rsidR="007761C3" w:rsidRDefault="007761C3">
            <w:pPr>
              <w:pStyle w:val="TableParagraph"/>
              <w:rPr>
                <w:sz w:val="23"/>
              </w:rPr>
            </w:pPr>
          </w:p>
          <w:p w14:paraId="0D130FD6" w14:textId="77777777" w:rsidR="007761C3" w:rsidRDefault="00D44D5D">
            <w:pPr>
              <w:pStyle w:val="TableParagraph"/>
              <w:spacing w:before="1" w:line="480" w:lineRule="auto"/>
              <w:ind w:left="1440" w:right="1426"/>
              <w:rPr>
                <w:sz w:val="24"/>
              </w:rPr>
            </w:pPr>
            <w:r>
              <w:rPr>
                <w:color w:val="2C2530"/>
                <w:sz w:val="24"/>
              </w:rPr>
              <w:t>Serve as chair of the bylaws revision committee when such a committee is needed. Present proposed bylaws revisions to the Board for review and consideration.</w:t>
            </w:r>
          </w:p>
          <w:p w14:paraId="2F533DFD" w14:textId="77777777" w:rsidR="007761C3" w:rsidRDefault="00D44D5D">
            <w:pPr>
              <w:pStyle w:val="TableParagraph"/>
              <w:spacing w:before="10"/>
              <w:ind w:left="1440"/>
              <w:rPr>
                <w:sz w:val="24"/>
              </w:rPr>
            </w:pPr>
            <w:r>
              <w:rPr>
                <w:color w:val="2C2530"/>
                <w:sz w:val="24"/>
              </w:rPr>
              <w:t>Write proposed bylaws revisions for publication in Welcome Mat and on the website.</w:t>
            </w:r>
          </w:p>
          <w:p w14:paraId="277DE40F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23A2E26D" w14:textId="77777777" w:rsidR="007761C3" w:rsidRDefault="00D44D5D">
            <w:pPr>
              <w:pStyle w:val="TableParagraph"/>
              <w:ind w:left="1440" w:right="73"/>
              <w:rPr>
                <w:sz w:val="24"/>
              </w:rPr>
            </w:pPr>
            <w:r>
              <w:rPr>
                <w:color w:val="2C2530"/>
                <w:sz w:val="24"/>
              </w:rPr>
              <w:t>Present proposed bylaws revisions at a general membership meeting for the purpose of obtaining a majority vote on the changes.</w:t>
            </w:r>
          </w:p>
          <w:p w14:paraId="3AD5344F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204483D5" w14:textId="77777777" w:rsidR="007761C3" w:rsidRDefault="00D44D5D" w:rsidP="00210A67">
            <w:pPr>
              <w:pStyle w:val="TableParagraph"/>
              <w:spacing w:line="270" w:lineRule="atLeast"/>
              <w:ind w:left="1440" w:right="379"/>
              <w:rPr>
                <w:sz w:val="24"/>
              </w:rPr>
            </w:pPr>
            <w:r>
              <w:rPr>
                <w:color w:val="2C2530"/>
                <w:sz w:val="24"/>
              </w:rPr>
              <w:t xml:space="preserve">When needed, explain Club policies regarding inappropriate </w:t>
            </w:r>
            <w:r w:rsidR="0068695D">
              <w:rPr>
                <w:color w:val="2C2530"/>
                <w:sz w:val="24"/>
              </w:rPr>
              <w:t>member behavior and that</w:t>
            </w:r>
            <w:r w:rsidR="008142BC">
              <w:rPr>
                <w:color w:val="2C2530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 xml:space="preserve">business </w:t>
            </w:r>
            <w:r w:rsidR="00210A67">
              <w:rPr>
                <w:color w:val="2C2530"/>
                <w:sz w:val="24"/>
              </w:rPr>
              <w:t>solicitations</w:t>
            </w:r>
            <w:r>
              <w:rPr>
                <w:color w:val="2C2530"/>
                <w:sz w:val="24"/>
              </w:rPr>
              <w:t xml:space="preserve"> o</w:t>
            </w:r>
            <w:r w:rsidR="0068695D">
              <w:rPr>
                <w:color w:val="2C2530"/>
                <w:sz w:val="24"/>
              </w:rPr>
              <w:t>f other</w:t>
            </w:r>
            <w:r>
              <w:rPr>
                <w:color w:val="2C2530"/>
                <w:sz w:val="24"/>
              </w:rPr>
              <w:t xml:space="preserve"> members</w:t>
            </w:r>
            <w:r w:rsidR="0068695D">
              <w:rPr>
                <w:color w:val="2C2530"/>
                <w:sz w:val="24"/>
              </w:rPr>
              <w:t xml:space="preserve"> </w:t>
            </w:r>
            <w:r w:rsidR="00210A67">
              <w:rPr>
                <w:color w:val="2C2530"/>
                <w:sz w:val="24"/>
              </w:rPr>
              <w:t>are</w:t>
            </w:r>
            <w:r w:rsidR="0068695D">
              <w:rPr>
                <w:color w:val="2C2530"/>
                <w:sz w:val="24"/>
              </w:rPr>
              <w:t xml:space="preserve"> prohibited.</w:t>
            </w:r>
          </w:p>
        </w:tc>
      </w:tr>
    </w:tbl>
    <w:p w14:paraId="42F6D19C" w14:textId="77777777" w:rsidR="007761C3" w:rsidRDefault="007761C3">
      <w:pPr>
        <w:pStyle w:val="BodyText"/>
        <w:spacing w:before="7"/>
        <w:rPr>
          <w:sz w:val="15"/>
        </w:rPr>
      </w:pPr>
    </w:p>
    <w:p w14:paraId="11D4153B" w14:textId="77777777" w:rsidR="007761C3" w:rsidRDefault="00D44D5D">
      <w:pPr>
        <w:spacing w:before="90" w:line="274" w:lineRule="exact"/>
        <w:ind w:left="1440"/>
        <w:rPr>
          <w:b/>
          <w:sz w:val="24"/>
        </w:rPr>
      </w:pPr>
      <w:r>
        <w:rPr>
          <w:b/>
          <w:sz w:val="24"/>
        </w:rPr>
        <w:t>Reminders</w:t>
      </w:r>
    </w:p>
    <w:p w14:paraId="103F3DD2" w14:textId="77777777" w:rsidR="007761C3" w:rsidRDefault="00D44D5D">
      <w:pPr>
        <w:pStyle w:val="BodyText"/>
        <w:spacing w:line="274" w:lineRule="exact"/>
        <w:ind w:left="1440"/>
      </w:pPr>
      <w:r>
        <w:t>Expenses must be submitted and reimbursed by treasurer before the end of ANC’s fiscal year.</w:t>
      </w:r>
    </w:p>
    <w:p w14:paraId="65335C68" w14:textId="77777777" w:rsidR="007761C3" w:rsidRDefault="007761C3">
      <w:pPr>
        <w:pStyle w:val="BodyText"/>
      </w:pPr>
    </w:p>
    <w:p w14:paraId="7E6CE7AE" w14:textId="77777777" w:rsidR="007761C3" w:rsidRDefault="00D44D5D">
      <w:pPr>
        <w:pStyle w:val="BodyText"/>
        <w:spacing w:before="1"/>
        <w:ind w:left="1440" w:right="309"/>
      </w:pPr>
      <w:r>
        <w:t>Board members are expected to attend monthly board meetings, usually on the first Wednesday morning of the month.</w:t>
      </w:r>
    </w:p>
    <w:p w14:paraId="3300FF9D" w14:textId="77777777" w:rsidR="007761C3" w:rsidRDefault="007761C3">
      <w:pPr>
        <w:pStyle w:val="BodyText"/>
      </w:pPr>
    </w:p>
    <w:p w14:paraId="485AF82F" w14:textId="77777777" w:rsidR="007761C3" w:rsidRDefault="00D44D5D">
      <w:pPr>
        <w:pStyle w:val="BodyText"/>
        <w:ind w:left="1440" w:right="215"/>
      </w:pPr>
      <w:r>
        <w:t>Board members are responsible for providing training and assistance to the person who will take over their position when the next board prepares to take office.</w:t>
      </w:r>
    </w:p>
    <w:sectPr w:rsidR="007761C3" w:rsidSect="00D71D0A">
      <w:type w:val="continuous"/>
      <w:pgSz w:w="12240" w:h="15850"/>
      <w:pgMar w:top="1440" w:right="1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E58A9"/>
    <w:multiLevelType w:val="hybridMultilevel"/>
    <w:tmpl w:val="22D492CC"/>
    <w:lvl w:ilvl="0" w:tplc="0DCE00E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2C2530"/>
        <w:w w:val="90"/>
        <w:sz w:val="24"/>
        <w:szCs w:val="24"/>
      </w:rPr>
    </w:lvl>
    <w:lvl w:ilvl="1" w:tplc="A02AF792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2B6944A"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4656B20C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F5BAAA4A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4B0EBAB4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091A7FAA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07C69F84"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259E820E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C3"/>
    <w:rsid w:val="001479D1"/>
    <w:rsid w:val="00210A67"/>
    <w:rsid w:val="003204E8"/>
    <w:rsid w:val="0068695D"/>
    <w:rsid w:val="007761C3"/>
    <w:rsid w:val="008142BC"/>
    <w:rsid w:val="008C75C3"/>
    <w:rsid w:val="009352DD"/>
    <w:rsid w:val="00B763DD"/>
    <w:rsid w:val="00D44D5D"/>
    <w:rsid w:val="00D71D0A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70CE"/>
  <w15:docId w15:val="{3AD1A6D7-C632-44B6-AA31-DA2B5E5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1D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D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71D0A"/>
  </w:style>
  <w:style w:type="paragraph" w:customStyle="1" w:styleId="TableParagraph">
    <w:name w:val="Table Paragraph"/>
    <w:basedOn w:val="Normal"/>
    <w:uiPriority w:val="1"/>
    <w:qFormat/>
    <w:rsid w:val="00D7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keywords>CreatedByIRIS_DPE_12.03</cp:keywords>
  <cp:lastModifiedBy>Lynne Marcus</cp:lastModifiedBy>
  <cp:revision>2</cp:revision>
  <dcterms:created xsi:type="dcterms:W3CDTF">2019-03-25T20:52:00Z</dcterms:created>
  <dcterms:modified xsi:type="dcterms:W3CDTF">2019-03-25T20:52:00Z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